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B56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Титульний аркуш Повідомлення (Повідомлення про інформацію)</w:t>
      </w:r>
    </w:p>
    <w:p w:rsidR="00000000" w:rsidRDefault="007B56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5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7B5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11.05.2021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B5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 реєстрації емітентом електронного документа)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7B5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№ 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B5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(вихідний реєстраційний номер електронного документа)</w:t>
            </w:r>
          </w:p>
        </w:tc>
      </w:tr>
    </w:tbl>
    <w:p w:rsidR="00000000" w:rsidRDefault="007B56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058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B5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26, зареєстрованого в Міністерстві юстиції України 24 грудня 2013 року за № 2180/24712 (із змінами).</w:t>
            </w:r>
          </w:p>
        </w:tc>
      </w:tr>
    </w:tbl>
    <w:p w:rsidR="00000000" w:rsidRDefault="007B56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140"/>
        <w:gridCol w:w="236"/>
        <w:gridCol w:w="1354"/>
        <w:gridCol w:w="236"/>
        <w:gridCol w:w="465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7B5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Генеральний директор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B5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7B5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B5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7B5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Кащишин Р.В.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B5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B5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B5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(підпис)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B5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B5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(прізвище та ініціали керівника або уповноваженої особи емітента)</w:t>
            </w:r>
          </w:p>
        </w:tc>
      </w:tr>
    </w:tbl>
    <w:p w:rsidR="00000000" w:rsidRDefault="007B56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7B56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000000" w:rsidRDefault="007B56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7B56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І. Загальні відомості</w:t>
      </w:r>
    </w:p>
    <w:p w:rsidR="00000000" w:rsidRDefault="007B56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Повне найменування емітента:</w:t>
      </w:r>
    </w:p>
    <w:p w:rsidR="00000000" w:rsidRDefault="007B56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АКЦIОНЕРНЕ ТОВАРИСТВО "ЗАВОД ТОНКОГО ОРГАНIЧНОГО СИНТЕЗУ "БАРВА"</w:t>
      </w:r>
    </w:p>
    <w:p w:rsidR="00000000" w:rsidRDefault="007B56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Організаційно-правова форма:</w:t>
      </w:r>
    </w:p>
    <w:p w:rsidR="00000000" w:rsidRDefault="007B56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акціонерне товариство</w:t>
      </w:r>
    </w:p>
    <w:p w:rsidR="00000000" w:rsidRDefault="007B56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Місцезнаходження:</w:t>
      </w:r>
    </w:p>
    <w:p w:rsidR="00000000" w:rsidRDefault="007B56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77422, Iвано-Франкiвська обл., Тисменицький район, с. Ямниця, вул. Галицька, буд. 58</w:t>
      </w:r>
    </w:p>
    <w:p w:rsidR="00000000" w:rsidRDefault="007B56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Ідентифікаційний код юридичної особи:</w:t>
      </w:r>
    </w:p>
    <w:p w:rsidR="00000000" w:rsidRDefault="007B56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32257423</w:t>
      </w:r>
    </w:p>
    <w:p w:rsidR="00000000" w:rsidRDefault="007B56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Міжміський код та телефон, факс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000000" w:rsidRDefault="007B56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(0342) 50 68 75 , (0342) 50 68 74</w:t>
      </w:r>
    </w:p>
    <w:p w:rsidR="00000000" w:rsidRDefault="007B56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Адреса електронної пошти:</w:t>
      </w:r>
    </w:p>
    <w:p w:rsidR="00000000" w:rsidRDefault="007B56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lara@barva.if.ua</w:t>
      </w:r>
    </w:p>
    <w:p w:rsidR="00000000" w:rsidRDefault="007B56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</w:t>
      </w:r>
      <w:r>
        <w:rPr>
          <w:rFonts w:ascii="Times New Roman CYR" w:hAnsi="Times New Roman CYR" w:cs="Times New Roman CYR"/>
          <w:sz w:val="24"/>
          <w:szCs w:val="24"/>
        </w:rPr>
        <w:t>ні послуги на фондовому ринку, особи, яка проводить діяльність з оприлюднення регульованої інформації від імені учасника фондового ринку (у разі здійснення оприлюднення):</w:t>
      </w:r>
    </w:p>
    <w:p w:rsidR="00000000" w:rsidRDefault="007B56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000000" w:rsidRDefault="007B56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8. Найменування, ідентифікаційний код юридичної особи, країна реєстрації юридичної </w:t>
      </w:r>
      <w:r>
        <w:rPr>
          <w:rFonts w:ascii="Times New Roman CYR" w:hAnsi="Times New Roman CYR" w:cs="Times New Roman CYR"/>
          <w:sz w:val="24"/>
          <w:szCs w:val="24"/>
        </w:rPr>
        <w:t>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</w:t>
      </w:r>
      <w:r>
        <w:rPr>
          <w:rFonts w:ascii="Times New Roman CYR" w:hAnsi="Times New Roman CYR" w:cs="Times New Roman CYR"/>
          <w:sz w:val="24"/>
          <w:szCs w:val="24"/>
        </w:rPr>
        <w:t xml:space="preserve"> якщо емітент не подає Інформацію до Національної комісії з цінних паперів та фондового ринку безпосередньо):</w:t>
      </w:r>
    </w:p>
    <w:p w:rsidR="00000000" w:rsidRDefault="007B56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Державна установа "Агентство з розвитку інфраструктури фондового ринку України", 21676262, Україна, DR/00002/ARM</w:t>
      </w:r>
    </w:p>
    <w:p w:rsidR="00000000" w:rsidRDefault="007B56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7B56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ІІ. Дані про дату та місце опри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люднення Повідомлення (Повідомлення про інформацію) </w:t>
      </w:r>
    </w:p>
    <w:p w:rsidR="00000000" w:rsidRDefault="007B56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450"/>
        <w:gridCol w:w="4130"/>
        <w:gridCol w:w="2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7B5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Повідомлення розміщено на власному веб-сайті учасника фондового ринку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7B5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http://barva.pat.ua/emitents/reports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7B5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11.05.2021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B5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B5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(URL-адреса веб-сайту)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B5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:rsidR="00000000" w:rsidRDefault="007B56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000000">
          <w:pgSz w:w="12240" w:h="15840"/>
          <w:pgMar w:top="850" w:right="850" w:bottom="850" w:left="850" w:header="720" w:footer="720" w:gutter="0"/>
          <w:cols w:space="720"/>
          <w:noEndnote/>
        </w:sectPr>
      </w:pPr>
    </w:p>
    <w:p w:rsidR="00000000" w:rsidRDefault="007B56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В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ідомості про зміну акціонерів, яким належать голосуючі акції, розмір пакета яких стає більшим, меншим або рівним пороговому значенню пакета акцій</w:t>
      </w:r>
    </w:p>
    <w:p w:rsidR="00000000" w:rsidRDefault="007B56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862"/>
        <w:gridCol w:w="2000"/>
        <w:gridCol w:w="4500"/>
        <w:gridCol w:w="3700"/>
        <w:gridCol w:w="1600"/>
        <w:gridCol w:w="22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B5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B5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Дата отримання інформації від  Центрального депозитарію цінних паперів або акціонера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B5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Прізвище, ім'я, по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батькові фізичної особи або найменування юридичної особи власника (власників) акцій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B5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Ідентифікаційний код юридичної особи юридичної особи - резидента або код/номер з торговельного, банківського чи судового реєстру, реєстраційного посвідчення місцевого орга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ну влади іноземної держави про реєстрацію юридичної особи - нерезидента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B5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Розмір частки акціонера до зміни (у відсотках до статутного капіталу)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B5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Розмір частки акціонера після зміни (у відсотках до статутного капіталу)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B5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B5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B5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B5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7B5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7B5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11.05.2021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ТОВАРИСТВО З ОБМЕЖЕНОЮ ВІДПОВІДАЛЬНІСТЮ "КОМПАНІЯ З УПРАВЛІННЯ АКТИВАМИ "ЦІМЕКОНІНВЕСТ" (ПАЙОВИЙ ВЕНЧУРНИЙ НЕДИВЕРСИФІКОВАНИЙ ЗАКРИТИЙ ІНВЕСТИЦІЙНИЙ ФОНД "АММ-ТРАНС") 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34916617-2331392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B5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7B5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14,151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7B5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7B5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ПАТ "БАРВА" 11.05.2021 р. отримало від Центрального депозитарію інформацію (перелік акціонерів) згідно якої</w:t>
            </w:r>
          </w:p>
          <w:p w:rsidR="00000000" w:rsidRDefault="007B5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вiдбулася змiна акцiонера, якому належать голосуючi акцiї, розмiр пакета яких стає бiльшим, меншим або рiвним пороговому значенню пакета акцiй прива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тного акцiонерного товариства "БАРВА".</w:t>
            </w:r>
          </w:p>
          <w:p w:rsidR="00000000" w:rsidRDefault="007B5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ТОВАРИСТВО З ОБМЕЖЕНОЮ ВІДПОВІДАЛЬНІСТЮ "КОМПАНІЯ З УПРАВЛІННЯ АКТИВАМИ "ЦІМЕКОНІНВЕСТ" (ПАЙОВИЙ ВЕНЧУРНИЙ НЕДИВЕРСИФІКОВАНИЙ ЗАКРИТИЙ ІНВЕСТИЦІЙНИЙ ФОНД "АММ-ТРАНС")  набуло голосуючи акцiї ПАТ "БАРВА". Розмір частки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акціонера після зміни (у відсотках до статутного капіталу) - 14,151%. Розмір частки акціонера до зміни (у відсотках до статутного капіталу) - 0%.</w:t>
            </w:r>
          </w:p>
          <w:p w:rsidR="00000000" w:rsidRDefault="007B5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Набуття права власності на акції відбувалось прямо.</w:t>
            </w:r>
          </w:p>
          <w:p w:rsidR="00000000" w:rsidRDefault="007B5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Відомості про осіб ТОВАРИСТВА З ОБМЕЖЕНОЮ ВІДПОВІДАЛЬНІСТ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Ю "КОМПАНІЯ З УПРАВЛІННЯ АКТИВАМИ "ЦІМЕКОНІНВЕСТ" (ПАЙОВИЙ ВЕНЧУРНИЙ НЕДИВЕРСИФІКОВАНИЙ ЗАКРИТИЙ ІНВЕСТИЦІЙНИЙ ФОНД "АММ-ТРАНС")  , які входять до ланцюга володіння корпоративними правами юридичної особи, через яких особа (особи, що діють спільно) здійснює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(ють) розпорядження акціями відсутні.</w:t>
            </w:r>
          </w:p>
          <w:p w:rsidR="00000000" w:rsidRDefault="007B5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Дату, в яку порогові значення було досягнуто або перетнуто - відомостей немає.</w:t>
            </w:r>
          </w:p>
          <w:p w:rsidR="00000000" w:rsidRDefault="007B5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7B5618" w:rsidRDefault="007B56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sectPr w:rsidR="007B5618">
      <w:pgSz w:w="16838" w:h="11906" w:orient="landscape"/>
      <w:pgMar w:top="850" w:right="850" w:bottom="850" w:left="14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51BA1"/>
    <w:rsid w:val="00751BA1"/>
    <w:rsid w:val="007B5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673</Words>
  <Characters>3837</Characters>
  <Application>Microsoft Office Word</Application>
  <DocSecurity>0</DocSecurity>
  <Lines>31</Lines>
  <Paragraphs>9</Paragraphs>
  <ScaleCrop>false</ScaleCrop>
  <Company>Microsoft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2021-05-11T14:19:00Z</dcterms:created>
  <dcterms:modified xsi:type="dcterms:W3CDTF">2021-05-11T14:19:00Z</dcterms:modified>
</cp:coreProperties>
</file>